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A84C68" w14:textId="1626EC13" w:rsidR="004B21B0" w:rsidRDefault="00CC66C7" w:rsidP="007F66D7">
      <w:pPr>
        <w:pBdr>
          <w:top w:val="nil"/>
          <w:left w:val="nil"/>
          <w:bottom w:val="nil"/>
          <w:right w:val="nil"/>
          <w:between w:val="nil"/>
        </w:pBdr>
        <w:ind w:left="180"/>
        <w:jc w:val="both"/>
        <w:rPr>
          <w:color w:val="000000"/>
          <w:sz w:val="20"/>
          <w:szCs w:val="20"/>
        </w:rPr>
      </w:pPr>
      <w:r>
        <w:rPr>
          <w:noProof/>
          <w:color w:val="000000"/>
          <w:sz w:val="20"/>
          <w:szCs w:val="20"/>
        </w:rPr>
        <w:drawing>
          <wp:inline distT="0" distB="0" distL="0" distR="0" wp14:anchorId="6E3B4288" wp14:editId="12485684">
            <wp:extent cx="2964519" cy="1111623"/>
            <wp:effectExtent l="0" t="0" r="0" b="0"/>
            <wp:docPr id="1231127155" name="Imagem 1" descr="For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1127155" name="Imagem 1" descr="Forma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1572" cy="11217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87F3CB" w14:textId="77777777" w:rsidR="004B21B0" w:rsidRDefault="004B21B0" w:rsidP="007F66D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</w:p>
    <w:p w14:paraId="08A08D90" w14:textId="77777777" w:rsidR="004B21B0" w:rsidRDefault="004B21B0" w:rsidP="007F66D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</w:p>
    <w:p w14:paraId="1263867C" w14:textId="77777777" w:rsidR="004B21B0" w:rsidRDefault="004B21B0" w:rsidP="007F66D7">
      <w:pPr>
        <w:pBdr>
          <w:top w:val="nil"/>
          <w:left w:val="nil"/>
          <w:bottom w:val="nil"/>
          <w:right w:val="nil"/>
          <w:between w:val="nil"/>
        </w:pBdr>
        <w:spacing w:before="2"/>
        <w:jc w:val="both"/>
        <w:rPr>
          <w:color w:val="000000"/>
          <w:sz w:val="16"/>
          <w:szCs w:val="16"/>
        </w:rPr>
      </w:pPr>
    </w:p>
    <w:p w14:paraId="0F2B0D3B" w14:textId="2F5CAB8C" w:rsidR="004B21B0" w:rsidRDefault="00BE5907" w:rsidP="007F66D7">
      <w:pPr>
        <w:pStyle w:val="Ttulo"/>
        <w:ind w:firstLine="180"/>
        <w:jc w:val="both"/>
        <w:rPr>
          <w:sz w:val="24"/>
          <w:szCs w:val="24"/>
          <w:vertAlign w:val="superscript"/>
        </w:rPr>
      </w:pPr>
      <w:r>
        <w:t xml:space="preserve">Título do documento </w:t>
      </w:r>
    </w:p>
    <w:p w14:paraId="01A73D2B" w14:textId="56B14D3A" w:rsidR="004B21B0" w:rsidRDefault="00000000" w:rsidP="007F66D7">
      <w:pPr>
        <w:pBdr>
          <w:top w:val="nil"/>
          <w:left w:val="nil"/>
          <w:bottom w:val="nil"/>
          <w:right w:val="nil"/>
          <w:between w:val="nil"/>
        </w:pBdr>
        <w:spacing w:before="61"/>
        <w:ind w:left="1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</w:t>
      </w:r>
      <w:r w:rsidR="00BE5907">
        <w:rPr>
          <w:sz w:val="24"/>
          <w:szCs w:val="24"/>
        </w:rPr>
        <w:t>Subtítulo do documento</w:t>
      </w:r>
    </w:p>
    <w:p w14:paraId="07E25EF6" w14:textId="77777777" w:rsidR="004B21B0" w:rsidRDefault="004B21B0" w:rsidP="007F66D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</w:p>
    <w:p w14:paraId="1261A9A9" w14:textId="7F788FE1" w:rsidR="004B21B0" w:rsidRDefault="00000000" w:rsidP="007F66D7">
      <w:pPr>
        <w:pBdr>
          <w:top w:val="nil"/>
          <w:left w:val="nil"/>
          <w:bottom w:val="nil"/>
          <w:right w:val="nil"/>
          <w:between w:val="nil"/>
        </w:pBdr>
        <w:spacing w:before="110" w:line="252" w:lineRule="auto"/>
        <w:ind w:left="5760" w:right="281"/>
        <w:jc w:val="both"/>
        <w:rPr>
          <w:color w:val="000000"/>
          <w:sz w:val="24"/>
          <w:szCs w:val="24"/>
        </w:rPr>
      </w:pPr>
      <w:r>
        <w:rPr>
          <w:sz w:val="19"/>
          <w:szCs w:val="19"/>
        </w:rPr>
        <w:t xml:space="preserve">    </w:t>
      </w:r>
      <w:r w:rsidR="00BE5907">
        <w:rPr>
          <w:sz w:val="24"/>
          <w:szCs w:val="24"/>
        </w:rPr>
        <w:t>Nome Completo autor 1</w:t>
      </w:r>
    </w:p>
    <w:p w14:paraId="47B67067" w14:textId="3AA85470" w:rsidR="004B21B0" w:rsidRDefault="00000000" w:rsidP="007F66D7">
      <w:pPr>
        <w:pBdr>
          <w:top w:val="nil"/>
          <w:left w:val="nil"/>
          <w:bottom w:val="nil"/>
          <w:right w:val="nil"/>
          <w:between w:val="nil"/>
        </w:pBdr>
        <w:spacing w:before="110" w:line="252" w:lineRule="auto"/>
        <w:ind w:left="5760" w:right="281"/>
        <w:jc w:val="both"/>
        <w:rPr>
          <w:color w:val="000000"/>
          <w:sz w:val="24"/>
          <w:szCs w:val="24"/>
          <w:vertAlign w:val="superscript"/>
        </w:rPr>
      </w:pPr>
      <w:r>
        <w:rPr>
          <w:sz w:val="24"/>
          <w:szCs w:val="24"/>
        </w:rPr>
        <w:t xml:space="preserve">   </w:t>
      </w:r>
      <w:r w:rsidR="00BE5907">
        <w:rPr>
          <w:sz w:val="24"/>
          <w:szCs w:val="24"/>
        </w:rPr>
        <w:t>Nome Completo autor 2</w:t>
      </w:r>
    </w:p>
    <w:p w14:paraId="3D0303DC" w14:textId="2E6F281C" w:rsidR="004B21B0" w:rsidRDefault="00000000" w:rsidP="007F66D7">
      <w:pPr>
        <w:pBdr>
          <w:top w:val="nil"/>
          <w:left w:val="nil"/>
          <w:bottom w:val="nil"/>
          <w:right w:val="nil"/>
          <w:between w:val="nil"/>
        </w:pBdr>
        <w:spacing w:before="110" w:line="252" w:lineRule="auto"/>
        <w:ind w:right="281"/>
        <w:jc w:val="both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  <w:t xml:space="preserve">     </w:t>
      </w:r>
      <w:r w:rsidR="00BE5907">
        <w:rPr>
          <w:sz w:val="24"/>
          <w:szCs w:val="24"/>
        </w:rPr>
        <w:t>Nome Completo autor 3</w:t>
      </w:r>
    </w:p>
    <w:p w14:paraId="37B7E863" w14:textId="77777777" w:rsidR="004B21B0" w:rsidRDefault="00000000" w:rsidP="007F66D7">
      <w:pPr>
        <w:pBdr>
          <w:top w:val="nil"/>
          <w:left w:val="nil"/>
          <w:bottom w:val="nil"/>
          <w:right w:val="nil"/>
          <w:between w:val="nil"/>
        </w:pBdr>
        <w:spacing w:before="110" w:line="252" w:lineRule="auto"/>
        <w:ind w:right="281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(Lembre-se de submeter a versão não identificada!)</w:t>
      </w:r>
    </w:p>
    <w:p w14:paraId="255AF329" w14:textId="77777777" w:rsidR="004B21B0" w:rsidRDefault="004B21B0" w:rsidP="007F66D7">
      <w:pPr>
        <w:pBdr>
          <w:top w:val="nil"/>
          <w:left w:val="nil"/>
          <w:bottom w:val="nil"/>
          <w:right w:val="nil"/>
          <w:between w:val="nil"/>
        </w:pBdr>
        <w:spacing w:before="1"/>
        <w:jc w:val="both"/>
        <w:rPr>
          <w:color w:val="000000"/>
          <w:sz w:val="28"/>
          <w:szCs w:val="28"/>
        </w:rPr>
      </w:pPr>
    </w:p>
    <w:p w14:paraId="2D2F3387" w14:textId="77777777" w:rsidR="004B21B0" w:rsidRDefault="00000000" w:rsidP="00E20A3B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4"/>
          <w:szCs w:val="24"/>
        </w:rPr>
        <w:t>RESUMO</w:t>
      </w:r>
    </w:p>
    <w:p w14:paraId="59D2E055" w14:textId="5EF24ADC" w:rsidR="00BE5907" w:rsidRPr="00BE5907" w:rsidRDefault="00BE5907" w:rsidP="007F66D7">
      <w:pPr>
        <w:spacing w:line="360" w:lineRule="auto"/>
        <w:ind w:left="567" w:right="567"/>
        <w:jc w:val="both"/>
        <w:rPr>
          <w:sz w:val="24"/>
          <w:szCs w:val="24"/>
        </w:rPr>
      </w:pPr>
      <w:r w:rsidRPr="00BE5907">
        <w:rPr>
          <w:sz w:val="24"/>
          <w:szCs w:val="24"/>
        </w:rPr>
        <w:t xml:space="preserve">Este estudo apresenta uma análise abrangente das arquiteturas de sistemas computacionais, considerando processadores únicos, multiprocessadores (simétricos e assimétricos) e </w:t>
      </w:r>
      <w:proofErr w:type="spellStart"/>
      <w:r w:rsidRPr="00BE5907">
        <w:rPr>
          <w:sz w:val="24"/>
          <w:szCs w:val="24"/>
        </w:rPr>
        <w:t>multicomputadores</w:t>
      </w:r>
      <w:proofErr w:type="spellEnd"/>
      <w:r w:rsidRPr="00BE5907">
        <w:rPr>
          <w:sz w:val="24"/>
          <w:szCs w:val="24"/>
        </w:rPr>
        <w:t>, e suas respectivas vantagens, limitações e aplicações práticas. A pesquisa enfatiza a relevância dessas arquiteturas no contexto da eficiência energética, alinhando-se ao Objetivo de Desenvolvimento Sustentável 7 (ODS-7), que incentiva a inovação tecnológica para redução do consumo energético</w:t>
      </w:r>
    </w:p>
    <w:p w14:paraId="3CDB960D" w14:textId="77777777" w:rsidR="004B21B0" w:rsidRDefault="004B21B0" w:rsidP="007F66D7">
      <w:pPr>
        <w:spacing w:line="360" w:lineRule="auto"/>
        <w:ind w:left="567" w:right="567" w:firstLine="112"/>
        <w:jc w:val="both"/>
        <w:rPr>
          <w:sz w:val="20"/>
          <w:szCs w:val="20"/>
        </w:rPr>
        <w:sectPr w:rsidR="004B21B0">
          <w:footerReference w:type="default" r:id="rId9"/>
          <w:pgSz w:w="11910" w:h="16840"/>
          <w:pgMar w:top="1040" w:right="860" w:bottom="740" w:left="708" w:header="380" w:footer="555" w:gutter="0"/>
          <w:pgNumType w:start="1"/>
          <w:cols w:space="720"/>
          <w:titlePg/>
        </w:sectPr>
      </w:pPr>
    </w:p>
    <w:p w14:paraId="4F185700" w14:textId="77777777" w:rsidR="004B21B0" w:rsidRDefault="00000000" w:rsidP="007F66D7">
      <w:pPr>
        <w:pStyle w:val="Ttulo1"/>
        <w:numPr>
          <w:ilvl w:val="0"/>
          <w:numId w:val="3"/>
        </w:numPr>
        <w:tabs>
          <w:tab w:val="left" w:pos="539"/>
          <w:tab w:val="left" w:pos="540"/>
        </w:tabs>
        <w:ind w:hanging="360"/>
        <w:jc w:val="both"/>
      </w:pPr>
      <w:r>
        <w:lastRenderedPageBreak/>
        <w:t>INTRODUÇÃO</w:t>
      </w:r>
    </w:p>
    <w:p w14:paraId="73CE7283" w14:textId="77777777" w:rsidR="004B21B0" w:rsidRDefault="004B21B0" w:rsidP="007F66D7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30"/>
          <w:szCs w:val="30"/>
        </w:rPr>
      </w:pPr>
    </w:p>
    <w:p w14:paraId="520C11C9" w14:textId="77777777" w:rsidR="004B21B0" w:rsidRDefault="004B21B0" w:rsidP="007F66D7">
      <w:pPr>
        <w:pBdr>
          <w:top w:val="nil"/>
          <w:left w:val="nil"/>
          <w:bottom w:val="nil"/>
          <w:right w:val="nil"/>
          <w:between w:val="nil"/>
        </w:pBdr>
        <w:spacing w:before="11"/>
        <w:jc w:val="both"/>
        <w:rPr>
          <w:b/>
          <w:color w:val="000000"/>
          <w:sz w:val="23"/>
          <w:szCs w:val="23"/>
        </w:rPr>
      </w:pPr>
    </w:p>
    <w:p w14:paraId="4AFE8B19" w14:textId="77777777" w:rsidR="007F66D7" w:rsidRPr="007F66D7" w:rsidRDefault="007F66D7" w:rsidP="007F66D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sz w:val="24"/>
          <w:szCs w:val="24"/>
        </w:rPr>
      </w:pPr>
      <w:r w:rsidRPr="007F66D7">
        <w:rPr>
          <w:sz w:val="24"/>
          <w:szCs w:val="24"/>
        </w:rPr>
        <w:t xml:space="preserve">O avanço das tecnologias vestíveis tem transformado profundamente a maneira como os indivíduos interagem com o mundo digital e monitoram sua saúde e bem-estar. Dispositivos como </w:t>
      </w:r>
      <w:proofErr w:type="spellStart"/>
      <w:r w:rsidRPr="007F66D7">
        <w:rPr>
          <w:sz w:val="24"/>
          <w:szCs w:val="24"/>
        </w:rPr>
        <w:t>smartwatches</w:t>
      </w:r>
      <w:proofErr w:type="spellEnd"/>
      <w:r w:rsidRPr="007F66D7">
        <w:rPr>
          <w:sz w:val="24"/>
          <w:szCs w:val="24"/>
        </w:rPr>
        <w:t>, pulseiras fitness e óculos inteligentes não apenas coletam dados em tempo real, mas também oferecem insights valiosos para a tomada de decisões em áreas como saúde, esportes e estilo de vida.</w:t>
      </w:r>
    </w:p>
    <w:p w14:paraId="222B0DBC" w14:textId="77777777" w:rsidR="007F66D7" w:rsidRPr="007F66D7" w:rsidRDefault="007F66D7" w:rsidP="007F66D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sz w:val="24"/>
          <w:szCs w:val="24"/>
        </w:rPr>
      </w:pPr>
      <w:r w:rsidRPr="007F66D7">
        <w:rPr>
          <w:sz w:val="24"/>
          <w:szCs w:val="24"/>
        </w:rPr>
        <w:t>No entanto, o crescimento do uso dessas tecnologias levanta questões críticas relacionadas à privacidade dos dados, interoperabilidade entre dispositivos e confiabilidade das informações geradas. Além disso, a integração dessas soluções com plataformas de inteligência artificial e aprendizado de máquina abre novas possibilidades para personalização e precisão no monitoramento das atividades dos usuários.</w:t>
      </w:r>
    </w:p>
    <w:p w14:paraId="68BA9BFE" w14:textId="77777777" w:rsidR="007F66D7" w:rsidRPr="007F66D7" w:rsidRDefault="007F66D7" w:rsidP="007F66D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sz w:val="24"/>
          <w:szCs w:val="24"/>
        </w:rPr>
      </w:pPr>
      <w:r w:rsidRPr="007F66D7">
        <w:rPr>
          <w:sz w:val="24"/>
          <w:szCs w:val="24"/>
        </w:rPr>
        <w:t>Este trabalho analisa as principais tendências e desafios das tecnologias vestíveis, explorando seu impacto na saúde digital e na experiência do usuário. A pesquisa também aborda as implicações éticas do uso de dados sensíveis e sugere direções futuras para o desenvolvimento de dispositivos mais inclusivos, seguros e eficientes.</w:t>
      </w:r>
    </w:p>
    <w:p w14:paraId="0C1088AE" w14:textId="77777777" w:rsidR="004B21B0" w:rsidRDefault="004B21B0" w:rsidP="007F66D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sz w:val="24"/>
          <w:szCs w:val="24"/>
        </w:rPr>
      </w:pPr>
    </w:p>
    <w:p w14:paraId="71583A26" w14:textId="77777777" w:rsidR="004B21B0" w:rsidRDefault="004B21B0" w:rsidP="007F66D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60BBB3D2" w14:textId="77777777" w:rsidR="004B21B0" w:rsidRDefault="00000000" w:rsidP="007F66D7">
      <w:pPr>
        <w:pStyle w:val="Ttulo1"/>
        <w:numPr>
          <w:ilvl w:val="0"/>
          <w:numId w:val="3"/>
        </w:numPr>
        <w:tabs>
          <w:tab w:val="left" w:pos="539"/>
          <w:tab w:val="left" w:pos="540"/>
        </w:tabs>
        <w:spacing w:before="215"/>
        <w:ind w:hanging="360"/>
        <w:jc w:val="both"/>
      </w:pPr>
      <w:r>
        <w:t>MOTIVAÇÃO</w:t>
      </w:r>
    </w:p>
    <w:p w14:paraId="1BEE6E69" w14:textId="77777777" w:rsidR="004B21B0" w:rsidRDefault="004B21B0" w:rsidP="007F66D7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30"/>
          <w:szCs w:val="30"/>
        </w:rPr>
      </w:pPr>
    </w:p>
    <w:p w14:paraId="77303893" w14:textId="77777777" w:rsidR="007F66D7" w:rsidRPr="007F66D7" w:rsidRDefault="007F66D7" w:rsidP="007F66D7">
      <w:pPr>
        <w:spacing w:before="240" w:after="240" w:line="360" w:lineRule="auto"/>
        <w:ind w:firstLine="720"/>
        <w:jc w:val="both"/>
        <w:rPr>
          <w:sz w:val="24"/>
          <w:szCs w:val="24"/>
        </w:rPr>
      </w:pPr>
      <w:r w:rsidRPr="007F66D7">
        <w:rPr>
          <w:sz w:val="24"/>
          <w:szCs w:val="24"/>
        </w:rPr>
        <w:t>O crescente interesse por tecnologias vestíveis reflete a busca por ferramentas que tornem o monitoramento da saúde e a gestão do bem-estar mais acessíveis e eficazes. A popularização desses dispositivos entre diferentes faixas etárias e perfis socioeconômicos destaca seu potencial de impacto, tanto em nível individual quanto no âmbito de sistemas de saúde pública.</w:t>
      </w:r>
    </w:p>
    <w:p w14:paraId="0FF754BE" w14:textId="77777777" w:rsidR="007F66D7" w:rsidRPr="007F66D7" w:rsidRDefault="007F66D7" w:rsidP="007F66D7">
      <w:pPr>
        <w:spacing w:before="240" w:after="240" w:line="360" w:lineRule="auto"/>
        <w:ind w:firstLine="720"/>
        <w:jc w:val="both"/>
        <w:rPr>
          <w:sz w:val="24"/>
          <w:szCs w:val="24"/>
        </w:rPr>
      </w:pPr>
      <w:r w:rsidRPr="007F66D7">
        <w:rPr>
          <w:sz w:val="24"/>
          <w:szCs w:val="24"/>
        </w:rPr>
        <w:t>Apesar de seu avanço, desafios significativos permanecem, especialmente em relação à confiabilidade dos dados gerados e à capacidade desses dispositivos de se adaptarem às necessidades diversificadas dos usuários. Além disso, o aumento da coleta e processamento de dados sensíveis traz à tona questões éticas e de privacidade que precisam ser enfrentadas de forma robusta e transparente.</w:t>
      </w:r>
    </w:p>
    <w:p w14:paraId="1E7AC1E3" w14:textId="77777777" w:rsidR="007F66D7" w:rsidRPr="007F66D7" w:rsidRDefault="007F66D7" w:rsidP="007F66D7">
      <w:pPr>
        <w:spacing w:before="240" w:after="240" w:line="360" w:lineRule="auto"/>
        <w:ind w:firstLine="720"/>
        <w:jc w:val="both"/>
        <w:rPr>
          <w:sz w:val="24"/>
          <w:szCs w:val="24"/>
        </w:rPr>
      </w:pPr>
      <w:r w:rsidRPr="007F66D7">
        <w:rPr>
          <w:sz w:val="24"/>
          <w:szCs w:val="24"/>
        </w:rPr>
        <w:t>A motivação para este trabalho surge da necessidade de investigar como as tecnologias vestíveis podem ser otimizadas para promover maior inclusão, segurança e utilidade prática. Ao explorar essas questões, pretende-se contribuir para o desenvolvimento de dispositivos mais eficazes e para a criação de políticas que assegurem sua adoção ética e sustentável.</w:t>
      </w:r>
    </w:p>
    <w:p w14:paraId="79396C8A" w14:textId="77777777" w:rsidR="004B21B0" w:rsidRDefault="00000000" w:rsidP="007F66D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39"/>
          <w:tab w:val="left" w:pos="540"/>
        </w:tabs>
        <w:spacing w:before="106"/>
        <w:ind w:hanging="360"/>
        <w:jc w:val="both"/>
        <w:rPr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t>OBJETIVOS</w:t>
      </w:r>
    </w:p>
    <w:p w14:paraId="2B05E936" w14:textId="77777777" w:rsidR="004B21B0" w:rsidRDefault="004B21B0" w:rsidP="007F66D7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30"/>
          <w:szCs w:val="30"/>
        </w:rPr>
      </w:pPr>
    </w:p>
    <w:p w14:paraId="070D93E2" w14:textId="77777777" w:rsidR="007F66D7" w:rsidRPr="007F66D7" w:rsidRDefault="007F66D7" w:rsidP="007F66D7">
      <w:pPr>
        <w:spacing w:before="240" w:after="240" w:line="360" w:lineRule="auto"/>
        <w:ind w:firstLine="539"/>
        <w:jc w:val="both"/>
        <w:rPr>
          <w:sz w:val="24"/>
          <w:szCs w:val="24"/>
        </w:rPr>
      </w:pPr>
      <w:r w:rsidRPr="007F66D7">
        <w:rPr>
          <w:sz w:val="24"/>
          <w:szCs w:val="24"/>
        </w:rPr>
        <w:t>O objetivo principal deste trabalho é analisar as tendências, desafios e oportunidades associados ao uso de tecnologias vestíveis, com foco em seu impacto na saúde digital e no bem-estar dos usuários. Para atingir esse propósito, foram definidos os seguintes objetivos específicos:</w:t>
      </w:r>
    </w:p>
    <w:p w14:paraId="2EEEEC24" w14:textId="77777777" w:rsidR="007F66D7" w:rsidRPr="007F66D7" w:rsidRDefault="007F66D7" w:rsidP="007F66D7">
      <w:pPr>
        <w:numPr>
          <w:ilvl w:val="0"/>
          <w:numId w:val="9"/>
        </w:numPr>
        <w:spacing w:before="240" w:after="240" w:line="360" w:lineRule="auto"/>
        <w:jc w:val="both"/>
        <w:rPr>
          <w:sz w:val="24"/>
          <w:szCs w:val="24"/>
        </w:rPr>
      </w:pPr>
      <w:r w:rsidRPr="007F66D7">
        <w:rPr>
          <w:sz w:val="24"/>
          <w:szCs w:val="24"/>
        </w:rPr>
        <w:t>Identificar as principais aplicações das tecnologias vestíveis em diferentes contextos, como saúde, esporte e qualidade de vida;</w:t>
      </w:r>
    </w:p>
    <w:p w14:paraId="1EE5ECE8" w14:textId="77777777" w:rsidR="007F66D7" w:rsidRPr="007F66D7" w:rsidRDefault="007F66D7" w:rsidP="007F66D7">
      <w:pPr>
        <w:numPr>
          <w:ilvl w:val="0"/>
          <w:numId w:val="9"/>
        </w:numPr>
        <w:spacing w:before="240" w:after="240" w:line="360" w:lineRule="auto"/>
        <w:jc w:val="both"/>
        <w:rPr>
          <w:sz w:val="24"/>
          <w:szCs w:val="24"/>
        </w:rPr>
      </w:pPr>
      <w:r w:rsidRPr="007F66D7">
        <w:rPr>
          <w:sz w:val="24"/>
          <w:szCs w:val="24"/>
        </w:rPr>
        <w:t>Avaliar a confiabilidade e precisão dos dados gerados por esses dispositivos, considerando seu impacto na tomada de decisões dos usuários;</w:t>
      </w:r>
    </w:p>
    <w:p w14:paraId="75BE5339" w14:textId="77777777" w:rsidR="007F66D7" w:rsidRPr="007F66D7" w:rsidRDefault="007F66D7" w:rsidP="007F66D7">
      <w:pPr>
        <w:numPr>
          <w:ilvl w:val="0"/>
          <w:numId w:val="9"/>
        </w:numPr>
        <w:spacing w:before="240" w:after="240" w:line="360" w:lineRule="auto"/>
        <w:jc w:val="both"/>
        <w:rPr>
          <w:sz w:val="24"/>
          <w:szCs w:val="24"/>
        </w:rPr>
      </w:pPr>
      <w:r w:rsidRPr="007F66D7">
        <w:rPr>
          <w:sz w:val="24"/>
          <w:szCs w:val="24"/>
        </w:rPr>
        <w:t>Explorar as questões éticas e de privacidade relacionadas à coleta e uso de dados sensíveis provenientes de tecnologias vestíveis;</w:t>
      </w:r>
    </w:p>
    <w:p w14:paraId="218BB4D5" w14:textId="77777777" w:rsidR="007F66D7" w:rsidRPr="007F66D7" w:rsidRDefault="007F66D7" w:rsidP="007F66D7">
      <w:pPr>
        <w:numPr>
          <w:ilvl w:val="0"/>
          <w:numId w:val="9"/>
        </w:numPr>
        <w:spacing w:before="240" w:after="240" w:line="360" w:lineRule="auto"/>
        <w:jc w:val="both"/>
        <w:rPr>
          <w:sz w:val="24"/>
          <w:szCs w:val="24"/>
        </w:rPr>
      </w:pPr>
      <w:r w:rsidRPr="007F66D7">
        <w:rPr>
          <w:sz w:val="24"/>
          <w:szCs w:val="24"/>
        </w:rPr>
        <w:t>Propor recomendações para o desenvolvimento de dispositivos mais inclusivos, seguros e eficientes, alinhados às demandas de usuários e regulamentações globais;</w:t>
      </w:r>
    </w:p>
    <w:p w14:paraId="07A5246D" w14:textId="77777777" w:rsidR="007F66D7" w:rsidRPr="007F66D7" w:rsidRDefault="007F66D7" w:rsidP="007F66D7">
      <w:pPr>
        <w:numPr>
          <w:ilvl w:val="0"/>
          <w:numId w:val="9"/>
        </w:numPr>
        <w:spacing w:before="240" w:after="240" w:line="360" w:lineRule="auto"/>
        <w:jc w:val="both"/>
        <w:rPr>
          <w:sz w:val="24"/>
          <w:szCs w:val="24"/>
        </w:rPr>
      </w:pPr>
      <w:r w:rsidRPr="007F66D7">
        <w:rPr>
          <w:sz w:val="24"/>
          <w:szCs w:val="24"/>
        </w:rPr>
        <w:t>Investigar como a integração dessas tecnologias com inteligência artificial pode ampliar suas funcionalidades e personalização.</w:t>
      </w:r>
    </w:p>
    <w:p w14:paraId="6573234A" w14:textId="77777777" w:rsidR="007F66D7" w:rsidRPr="007F66D7" w:rsidRDefault="007F66D7" w:rsidP="007F66D7">
      <w:pPr>
        <w:spacing w:before="240" w:after="240" w:line="360" w:lineRule="auto"/>
        <w:ind w:firstLine="539"/>
        <w:jc w:val="both"/>
        <w:rPr>
          <w:sz w:val="24"/>
          <w:szCs w:val="24"/>
        </w:rPr>
      </w:pPr>
      <w:r w:rsidRPr="007F66D7">
        <w:rPr>
          <w:sz w:val="24"/>
          <w:szCs w:val="24"/>
        </w:rPr>
        <w:t>Esses objetivos buscam contribuir para uma compreensão mais aprofundada das tecnologias vestíveis e para o desenvolvimento de soluções que atendam às necessidades práticas e éticas da sociedade contemporânea.</w:t>
      </w:r>
    </w:p>
    <w:p w14:paraId="76576BBD" w14:textId="77777777" w:rsidR="007F66D7" w:rsidRPr="007F66D7" w:rsidRDefault="007F66D7" w:rsidP="007F66D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39"/>
          <w:tab w:val="left" w:pos="540"/>
        </w:tabs>
        <w:spacing w:before="106"/>
        <w:ind w:hanging="360"/>
        <w:jc w:val="both"/>
        <w:rPr>
          <w:b/>
          <w:sz w:val="24"/>
          <w:szCs w:val="24"/>
        </w:rPr>
      </w:pPr>
      <w:r w:rsidRPr="007F66D7">
        <w:rPr>
          <w:b/>
          <w:sz w:val="24"/>
          <w:szCs w:val="24"/>
        </w:rPr>
        <w:t>FUNDAMENTAÇÃO TEÓRICA</w:t>
      </w:r>
    </w:p>
    <w:p w14:paraId="12CD3503" w14:textId="46456400" w:rsidR="007F66D7" w:rsidRPr="007F66D7" w:rsidRDefault="007F66D7" w:rsidP="007F66D7">
      <w:pPr>
        <w:spacing w:before="240" w:after="240" w:line="360" w:lineRule="auto"/>
        <w:ind w:left="179" w:firstLine="360"/>
        <w:jc w:val="both"/>
        <w:rPr>
          <w:sz w:val="24"/>
          <w:szCs w:val="24"/>
        </w:rPr>
      </w:pPr>
      <w:r w:rsidRPr="007F66D7">
        <w:rPr>
          <w:sz w:val="24"/>
          <w:szCs w:val="24"/>
        </w:rPr>
        <w:t xml:space="preserve">As tecnologias vestíveis têm suas bases teóricas fundamentadas na interseção de áreas como computação vestível, saúde digital e interação humano-computador. De acordo com </w:t>
      </w:r>
      <w:proofErr w:type="spellStart"/>
      <w:r w:rsidRPr="007F66D7">
        <w:rPr>
          <w:b/>
          <w:bCs/>
          <w:sz w:val="24"/>
          <w:szCs w:val="24"/>
        </w:rPr>
        <w:t>Starner</w:t>
      </w:r>
      <w:proofErr w:type="spellEnd"/>
      <w:r w:rsidRPr="007F66D7">
        <w:rPr>
          <w:b/>
          <w:bCs/>
          <w:sz w:val="24"/>
          <w:szCs w:val="24"/>
        </w:rPr>
        <w:t xml:space="preserve"> (1997)</w:t>
      </w:r>
      <w:r w:rsidRPr="007F66D7">
        <w:rPr>
          <w:sz w:val="24"/>
          <w:szCs w:val="24"/>
        </w:rPr>
        <w:t xml:space="preserve">, dispositivos vestíveis devem ser projetados para operar de forma contínua e intuitiva, integrando-se ao cotidiano dos usuários sem interrupções. Estudos recentes, como o de </w:t>
      </w:r>
      <w:proofErr w:type="spellStart"/>
      <w:r w:rsidRPr="007F66D7">
        <w:rPr>
          <w:b/>
          <w:bCs/>
          <w:sz w:val="24"/>
          <w:szCs w:val="24"/>
        </w:rPr>
        <w:t>Sawadogo</w:t>
      </w:r>
      <w:proofErr w:type="spellEnd"/>
      <w:r w:rsidRPr="007F66D7">
        <w:rPr>
          <w:b/>
          <w:bCs/>
          <w:sz w:val="24"/>
          <w:szCs w:val="24"/>
        </w:rPr>
        <w:t xml:space="preserve"> et al. (2022)</w:t>
      </w:r>
      <w:r w:rsidRPr="007F66D7">
        <w:rPr>
          <w:sz w:val="24"/>
          <w:szCs w:val="24"/>
        </w:rPr>
        <w:t xml:space="preserve">, destacam a importância da confiabilidade e precisão dos sensores biométricos para aplicações em saúde, enquanto </w:t>
      </w:r>
      <w:proofErr w:type="spellStart"/>
      <w:r w:rsidRPr="007F66D7">
        <w:rPr>
          <w:b/>
          <w:bCs/>
          <w:sz w:val="24"/>
          <w:szCs w:val="24"/>
        </w:rPr>
        <w:t>Mittelstadt</w:t>
      </w:r>
      <w:proofErr w:type="spellEnd"/>
      <w:r w:rsidRPr="007F66D7">
        <w:rPr>
          <w:b/>
          <w:bCs/>
          <w:sz w:val="24"/>
          <w:szCs w:val="24"/>
        </w:rPr>
        <w:t xml:space="preserve"> et al. (2016)</w:t>
      </w:r>
      <w:r w:rsidRPr="007F66D7">
        <w:rPr>
          <w:sz w:val="24"/>
          <w:szCs w:val="24"/>
        </w:rPr>
        <w:t xml:space="preserve"> exploram as implicações éticas da coleta massiva de dados pessoais, enfatizando a necessidade de transparência e proteção da </w:t>
      </w:r>
      <w:proofErr w:type="spellStart"/>
      <w:r w:rsidRPr="007F66D7">
        <w:rPr>
          <w:sz w:val="24"/>
          <w:szCs w:val="24"/>
        </w:rPr>
        <w:t>privacidade.A</w:t>
      </w:r>
      <w:proofErr w:type="spellEnd"/>
      <w:r w:rsidRPr="007F66D7">
        <w:rPr>
          <w:sz w:val="24"/>
          <w:szCs w:val="24"/>
        </w:rPr>
        <w:t xml:space="preserve"> integração de inteligência artificial às tecnologias vestíveis é discutida como um fator-chave para personalização e adaptação, promovendo experiências mais eficazes e centradas no usuário.</w:t>
      </w:r>
    </w:p>
    <w:p w14:paraId="65777799" w14:textId="77777777" w:rsidR="007F66D7" w:rsidRPr="007F66D7" w:rsidRDefault="007F66D7" w:rsidP="007F66D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39"/>
          <w:tab w:val="left" w:pos="540"/>
        </w:tabs>
        <w:spacing w:before="106"/>
        <w:ind w:hanging="360"/>
        <w:jc w:val="both"/>
        <w:rPr>
          <w:b/>
          <w:sz w:val="24"/>
          <w:szCs w:val="24"/>
        </w:rPr>
      </w:pPr>
      <w:r w:rsidRPr="007F66D7">
        <w:rPr>
          <w:b/>
          <w:sz w:val="24"/>
          <w:szCs w:val="24"/>
        </w:rPr>
        <w:t>METODOLOGIA</w:t>
      </w:r>
    </w:p>
    <w:p w14:paraId="33341BAC" w14:textId="77777777" w:rsidR="007F66D7" w:rsidRPr="007F66D7" w:rsidRDefault="007F66D7" w:rsidP="007F66D7">
      <w:pPr>
        <w:spacing w:before="240" w:after="240" w:line="360" w:lineRule="auto"/>
        <w:ind w:firstLine="720"/>
        <w:jc w:val="both"/>
        <w:rPr>
          <w:sz w:val="24"/>
          <w:szCs w:val="24"/>
        </w:rPr>
      </w:pPr>
      <w:r w:rsidRPr="007F66D7">
        <w:rPr>
          <w:sz w:val="24"/>
          <w:szCs w:val="24"/>
        </w:rPr>
        <w:t xml:space="preserve">Este estudo adota uma abordagem mista, combinando métodos qualitativos e quantitativos. Primeiramente, foi realizada uma revisão sistemática da literatura, com análise de publicações dos últimos cinco anos em bases como IEEE, </w:t>
      </w:r>
      <w:proofErr w:type="spellStart"/>
      <w:r w:rsidRPr="007F66D7">
        <w:rPr>
          <w:sz w:val="24"/>
          <w:szCs w:val="24"/>
        </w:rPr>
        <w:t>PubMed</w:t>
      </w:r>
      <w:proofErr w:type="spellEnd"/>
      <w:r w:rsidRPr="007F66D7">
        <w:rPr>
          <w:sz w:val="24"/>
          <w:szCs w:val="24"/>
        </w:rPr>
        <w:t xml:space="preserve"> e Scopus. Em seguida, um questionário foi aplicado a 150 usuários de tecnologias vestíveis, abordando temas como precisão dos dispositivos, usabilidade, impacto no bem-estar e preocupações éticas. Os dados foram analisados quantitativamente para identificar padrões e qualitativamente para compreender as percepções e expectativas dos usuários. Complementarmente, entrevistas semiestruturadas com especialistas em tecnologia e saúde digital foram conduzidas para enriquecer a análise.</w:t>
      </w:r>
    </w:p>
    <w:p w14:paraId="71166F52" w14:textId="77777777" w:rsidR="007F66D7" w:rsidRPr="007F66D7" w:rsidRDefault="007F66D7" w:rsidP="007F66D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39"/>
          <w:tab w:val="left" w:pos="540"/>
        </w:tabs>
        <w:spacing w:before="106"/>
        <w:ind w:hanging="360"/>
        <w:jc w:val="both"/>
        <w:rPr>
          <w:b/>
          <w:sz w:val="24"/>
          <w:szCs w:val="24"/>
        </w:rPr>
      </w:pPr>
      <w:r w:rsidRPr="007F66D7">
        <w:rPr>
          <w:b/>
          <w:sz w:val="24"/>
          <w:szCs w:val="24"/>
        </w:rPr>
        <w:t>ANÁLISE DE DADOS E DISCUSSÕES</w:t>
      </w:r>
    </w:p>
    <w:p w14:paraId="04B994D4" w14:textId="77777777" w:rsidR="007F66D7" w:rsidRPr="007F66D7" w:rsidRDefault="007F66D7" w:rsidP="007F66D7">
      <w:pPr>
        <w:spacing w:before="240" w:after="240" w:line="360" w:lineRule="auto"/>
        <w:ind w:firstLine="720"/>
        <w:jc w:val="both"/>
        <w:rPr>
          <w:sz w:val="24"/>
          <w:szCs w:val="24"/>
        </w:rPr>
      </w:pPr>
      <w:r w:rsidRPr="007F66D7">
        <w:rPr>
          <w:sz w:val="24"/>
          <w:szCs w:val="24"/>
        </w:rPr>
        <w:t>Os resultados quantitativos indicam que 85% dos usuários consideram as tecnologias vestíveis úteis para monitorar sua saúde, mas apenas 62% confiam plenamente nos dados fornecidos. A análise qualitativa revelou que a personalização das recomendações e a simplicidade na interface são os aspectos mais valorizados pelos usuários. Por outro lado, questões éticas como privacidade de dados geraram preocupações em 73% dos entrevistados, especialmente entre aqueles com maior nível de instrução.</w:t>
      </w:r>
    </w:p>
    <w:p w14:paraId="5E8F3C31" w14:textId="77777777" w:rsidR="007F66D7" w:rsidRPr="007F66D7" w:rsidRDefault="007F66D7" w:rsidP="008253F6">
      <w:pPr>
        <w:spacing w:before="240" w:after="240" w:line="360" w:lineRule="auto"/>
        <w:ind w:firstLine="720"/>
        <w:jc w:val="both"/>
        <w:rPr>
          <w:sz w:val="24"/>
          <w:szCs w:val="24"/>
        </w:rPr>
      </w:pPr>
      <w:r w:rsidRPr="007F66D7">
        <w:rPr>
          <w:sz w:val="24"/>
          <w:szCs w:val="24"/>
        </w:rPr>
        <w:t>Os especialistas entrevistados destacaram a necessidade de regulamentações mais claras para o uso de dados sensíveis e a inclusão de tecnologias acessíveis para populações marginalizadas. Foi observado também que a integração com inteligência artificial melhora a precisão e a utilidade dos dispositivos, mas aumenta os riscos relacionados à segurança de dados, exigindo mecanismos robustos de proteção.</w:t>
      </w:r>
    </w:p>
    <w:p w14:paraId="3804FFF7" w14:textId="77777777" w:rsidR="007F66D7" w:rsidRPr="007F66D7" w:rsidRDefault="007F66D7" w:rsidP="007F66D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39"/>
          <w:tab w:val="left" w:pos="540"/>
        </w:tabs>
        <w:spacing w:before="106"/>
        <w:ind w:hanging="360"/>
        <w:jc w:val="both"/>
        <w:rPr>
          <w:b/>
          <w:sz w:val="24"/>
          <w:szCs w:val="24"/>
        </w:rPr>
      </w:pPr>
      <w:r w:rsidRPr="007F66D7">
        <w:rPr>
          <w:b/>
          <w:sz w:val="24"/>
          <w:szCs w:val="24"/>
        </w:rPr>
        <w:t>CONCLUSÃO</w:t>
      </w:r>
    </w:p>
    <w:p w14:paraId="32DC6A3E" w14:textId="77777777" w:rsidR="007F66D7" w:rsidRPr="007F66D7" w:rsidRDefault="007F66D7" w:rsidP="008253F6">
      <w:pPr>
        <w:spacing w:before="240" w:after="240" w:line="360" w:lineRule="auto"/>
        <w:ind w:firstLine="720"/>
        <w:jc w:val="both"/>
        <w:rPr>
          <w:sz w:val="24"/>
          <w:szCs w:val="24"/>
        </w:rPr>
      </w:pPr>
      <w:r w:rsidRPr="007F66D7">
        <w:rPr>
          <w:sz w:val="24"/>
          <w:szCs w:val="24"/>
        </w:rPr>
        <w:t>O estudo confirma que as tecnologias vestíveis têm potencial significativo para melhorar a saúde e o bem-estar dos usuários, especialmente quando integradas a sistemas de inteligência artificial. No entanto, desafios como a confiabilidade dos dados e as implicações éticas relacionadas à privacidade precisam ser enfrentados para garantir sua adoção sustentável e equitativa.</w:t>
      </w:r>
    </w:p>
    <w:p w14:paraId="4CE49940" w14:textId="77777777" w:rsidR="007F66D7" w:rsidRDefault="007F66D7" w:rsidP="008253F6">
      <w:pPr>
        <w:spacing w:before="240" w:after="240" w:line="360" w:lineRule="auto"/>
        <w:ind w:left="180" w:firstLine="540"/>
        <w:jc w:val="both"/>
        <w:rPr>
          <w:sz w:val="24"/>
          <w:szCs w:val="24"/>
        </w:rPr>
      </w:pPr>
      <w:r w:rsidRPr="007F66D7">
        <w:rPr>
          <w:sz w:val="24"/>
          <w:szCs w:val="24"/>
        </w:rPr>
        <w:t>Recomenda-se o desenvolvimento de políticas públicas que regulem o uso dessas tecnologias e incentivem a criação de dispositivos mais acessíveis e seguros. Além disso, pesquisas futuras devem focar na adaptação dessas tecnologias a contextos específicos, como populações vulneráveis, para ampliar seu impacto positivo na sociedade.</w:t>
      </w:r>
    </w:p>
    <w:p w14:paraId="0CA4F02A" w14:textId="77777777" w:rsidR="003417FD" w:rsidRDefault="003417FD" w:rsidP="008253F6">
      <w:pPr>
        <w:spacing w:before="240" w:after="240" w:line="360" w:lineRule="auto"/>
        <w:ind w:left="180" w:firstLine="540"/>
        <w:jc w:val="both"/>
        <w:rPr>
          <w:sz w:val="24"/>
          <w:szCs w:val="24"/>
        </w:rPr>
      </w:pPr>
    </w:p>
    <w:p w14:paraId="0767DD78" w14:textId="77777777" w:rsidR="003417FD" w:rsidRPr="007F66D7" w:rsidRDefault="003417FD" w:rsidP="008253F6">
      <w:pPr>
        <w:spacing w:before="240" w:after="240" w:line="360" w:lineRule="auto"/>
        <w:ind w:left="180" w:firstLine="540"/>
        <w:jc w:val="both"/>
        <w:rPr>
          <w:sz w:val="24"/>
          <w:szCs w:val="24"/>
        </w:rPr>
      </w:pPr>
    </w:p>
    <w:p w14:paraId="3E438854" w14:textId="77777777" w:rsidR="004B21B0" w:rsidRDefault="004B21B0" w:rsidP="007F66D7">
      <w:pPr>
        <w:spacing w:before="240" w:after="240" w:line="360" w:lineRule="auto"/>
        <w:jc w:val="both"/>
        <w:rPr>
          <w:sz w:val="24"/>
          <w:szCs w:val="24"/>
        </w:rPr>
      </w:pPr>
    </w:p>
    <w:p w14:paraId="6C5A85A1" w14:textId="77777777" w:rsidR="004B21B0" w:rsidRDefault="00000000" w:rsidP="007F66D7">
      <w:pPr>
        <w:pStyle w:val="Ttulo1"/>
        <w:ind w:left="180" w:firstLine="0"/>
        <w:jc w:val="both"/>
      </w:pPr>
      <w:r>
        <w:t>REFERÊNCIAS</w:t>
      </w:r>
    </w:p>
    <w:p w14:paraId="67C5701D" w14:textId="77777777" w:rsidR="004B21B0" w:rsidRDefault="004B21B0" w:rsidP="007F66D7">
      <w:pPr>
        <w:pBdr>
          <w:top w:val="nil"/>
          <w:left w:val="nil"/>
          <w:bottom w:val="nil"/>
          <w:right w:val="nil"/>
          <w:between w:val="nil"/>
        </w:pBdr>
        <w:spacing w:before="9"/>
        <w:jc w:val="both"/>
        <w:rPr>
          <w:b/>
          <w:color w:val="000000"/>
          <w:sz w:val="38"/>
          <w:szCs w:val="38"/>
        </w:rPr>
      </w:pPr>
    </w:p>
    <w:p w14:paraId="03906CB6" w14:textId="77777777" w:rsidR="008253F6" w:rsidRPr="008253F6" w:rsidRDefault="008253F6" w:rsidP="008253F6">
      <w:pPr>
        <w:pBdr>
          <w:top w:val="nil"/>
          <w:left w:val="nil"/>
          <w:bottom w:val="nil"/>
          <w:right w:val="nil"/>
          <w:between w:val="nil"/>
        </w:pBdr>
        <w:spacing w:before="220"/>
        <w:jc w:val="both"/>
        <w:rPr>
          <w:sz w:val="24"/>
          <w:szCs w:val="24"/>
        </w:rPr>
      </w:pPr>
      <w:r w:rsidRPr="008253F6">
        <w:rPr>
          <w:sz w:val="24"/>
          <w:szCs w:val="24"/>
        </w:rPr>
        <w:t xml:space="preserve">MITTELSTADT, B. D.; ALLO, P.; TADDEO, M.; WACHTER, S.; FLORIDI, L. The </w:t>
      </w:r>
      <w:proofErr w:type="spellStart"/>
      <w:r w:rsidRPr="008253F6">
        <w:rPr>
          <w:sz w:val="24"/>
          <w:szCs w:val="24"/>
        </w:rPr>
        <w:t>ethics</w:t>
      </w:r>
      <w:proofErr w:type="spellEnd"/>
      <w:r w:rsidRPr="008253F6">
        <w:rPr>
          <w:sz w:val="24"/>
          <w:szCs w:val="24"/>
        </w:rPr>
        <w:t xml:space="preserve"> </w:t>
      </w:r>
      <w:proofErr w:type="spellStart"/>
      <w:r w:rsidRPr="008253F6">
        <w:rPr>
          <w:sz w:val="24"/>
          <w:szCs w:val="24"/>
        </w:rPr>
        <w:t>of</w:t>
      </w:r>
      <w:proofErr w:type="spellEnd"/>
      <w:r w:rsidRPr="008253F6">
        <w:rPr>
          <w:sz w:val="24"/>
          <w:szCs w:val="24"/>
        </w:rPr>
        <w:t xml:space="preserve"> </w:t>
      </w:r>
      <w:proofErr w:type="spellStart"/>
      <w:r w:rsidRPr="008253F6">
        <w:rPr>
          <w:sz w:val="24"/>
          <w:szCs w:val="24"/>
        </w:rPr>
        <w:t>algorithms</w:t>
      </w:r>
      <w:proofErr w:type="spellEnd"/>
      <w:r w:rsidRPr="008253F6">
        <w:rPr>
          <w:sz w:val="24"/>
          <w:szCs w:val="24"/>
        </w:rPr>
        <w:t xml:space="preserve">: Mapping </w:t>
      </w:r>
      <w:proofErr w:type="spellStart"/>
      <w:r w:rsidRPr="008253F6">
        <w:rPr>
          <w:sz w:val="24"/>
          <w:szCs w:val="24"/>
        </w:rPr>
        <w:t>the</w:t>
      </w:r>
      <w:proofErr w:type="spellEnd"/>
      <w:r w:rsidRPr="008253F6">
        <w:rPr>
          <w:sz w:val="24"/>
          <w:szCs w:val="24"/>
        </w:rPr>
        <w:t xml:space="preserve"> debate. </w:t>
      </w:r>
      <w:r w:rsidRPr="008253F6">
        <w:rPr>
          <w:i/>
          <w:iCs/>
          <w:sz w:val="24"/>
          <w:szCs w:val="24"/>
        </w:rPr>
        <w:t>Big Data &amp; Society</w:t>
      </w:r>
      <w:r w:rsidRPr="008253F6">
        <w:rPr>
          <w:sz w:val="24"/>
          <w:szCs w:val="24"/>
        </w:rPr>
        <w:t>, v. 3, n. 2, p. 1-21, 2016.</w:t>
      </w:r>
    </w:p>
    <w:p w14:paraId="56A73FA2" w14:textId="77777777" w:rsidR="008253F6" w:rsidRPr="008253F6" w:rsidRDefault="008253F6" w:rsidP="008253F6">
      <w:pPr>
        <w:pBdr>
          <w:top w:val="nil"/>
          <w:left w:val="nil"/>
          <w:bottom w:val="nil"/>
          <w:right w:val="nil"/>
          <w:between w:val="nil"/>
        </w:pBdr>
        <w:spacing w:before="220"/>
        <w:jc w:val="both"/>
        <w:rPr>
          <w:sz w:val="24"/>
          <w:szCs w:val="24"/>
        </w:rPr>
      </w:pPr>
      <w:r w:rsidRPr="008253F6">
        <w:rPr>
          <w:sz w:val="24"/>
          <w:szCs w:val="24"/>
        </w:rPr>
        <w:t xml:space="preserve">SAWADOGO, A.; KOZICKI, M.; MISHRA, S.; et al. </w:t>
      </w:r>
      <w:proofErr w:type="spellStart"/>
      <w:r w:rsidRPr="008253F6">
        <w:rPr>
          <w:sz w:val="24"/>
          <w:szCs w:val="24"/>
        </w:rPr>
        <w:t>Wearable</w:t>
      </w:r>
      <w:proofErr w:type="spellEnd"/>
      <w:r w:rsidRPr="008253F6">
        <w:rPr>
          <w:sz w:val="24"/>
          <w:szCs w:val="24"/>
        </w:rPr>
        <w:t xml:space="preserve"> devices for </w:t>
      </w:r>
      <w:proofErr w:type="spellStart"/>
      <w:r w:rsidRPr="008253F6">
        <w:rPr>
          <w:sz w:val="24"/>
          <w:szCs w:val="24"/>
        </w:rPr>
        <w:t>health</w:t>
      </w:r>
      <w:proofErr w:type="spellEnd"/>
      <w:r w:rsidRPr="008253F6">
        <w:rPr>
          <w:sz w:val="24"/>
          <w:szCs w:val="24"/>
        </w:rPr>
        <w:t xml:space="preserve"> </w:t>
      </w:r>
      <w:proofErr w:type="spellStart"/>
      <w:r w:rsidRPr="008253F6">
        <w:rPr>
          <w:sz w:val="24"/>
          <w:szCs w:val="24"/>
        </w:rPr>
        <w:t>monitoring</w:t>
      </w:r>
      <w:proofErr w:type="spellEnd"/>
      <w:r w:rsidRPr="008253F6">
        <w:rPr>
          <w:sz w:val="24"/>
          <w:szCs w:val="24"/>
        </w:rPr>
        <w:t xml:space="preserve">: Design, </w:t>
      </w:r>
      <w:proofErr w:type="spellStart"/>
      <w:r w:rsidRPr="008253F6">
        <w:rPr>
          <w:sz w:val="24"/>
          <w:szCs w:val="24"/>
        </w:rPr>
        <w:t>implementation</w:t>
      </w:r>
      <w:proofErr w:type="spellEnd"/>
      <w:r w:rsidRPr="008253F6">
        <w:rPr>
          <w:sz w:val="24"/>
          <w:szCs w:val="24"/>
        </w:rPr>
        <w:t xml:space="preserve">, </w:t>
      </w:r>
      <w:proofErr w:type="spellStart"/>
      <w:r w:rsidRPr="008253F6">
        <w:rPr>
          <w:sz w:val="24"/>
          <w:szCs w:val="24"/>
        </w:rPr>
        <w:t>and</w:t>
      </w:r>
      <w:proofErr w:type="spellEnd"/>
      <w:r w:rsidRPr="008253F6">
        <w:rPr>
          <w:sz w:val="24"/>
          <w:szCs w:val="24"/>
        </w:rPr>
        <w:t xml:space="preserve"> </w:t>
      </w:r>
      <w:proofErr w:type="spellStart"/>
      <w:r w:rsidRPr="008253F6">
        <w:rPr>
          <w:sz w:val="24"/>
          <w:szCs w:val="24"/>
        </w:rPr>
        <w:t>applications</w:t>
      </w:r>
      <w:proofErr w:type="spellEnd"/>
      <w:r w:rsidRPr="008253F6">
        <w:rPr>
          <w:sz w:val="24"/>
          <w:szCs w:val="24"/>
        </w:rPr>
        <w:t xml:space="preserve">. </w:t>
      </w:r>
      <w:proofErr w:type="spellStart"/>
      <w:r w:rsidRPr="008253F6">
        <w:rPr>
          <w:i/>
          <w:iCs/>
          <w:sz w:val="24"/>
          <w:szCs w:val="24"/>
        </w:rPr>
        <w:t>Sensors</w:t>
      </w:r>
      <w:proofErr w:type="spellEnd"/>
      <w:r w:rsidRPr="008253F6">
        <w:rPr>
          <w:sz w:val="24"/>
          <w:szCs w:val="24"/>
        </w:rPr>
        <w:t>, v. 22, n. 4, p. 1-25, 2022.</w:t>
      </w:r>
    </w:p>
    <w:p w14:paraId="6941088F" w14:textId="77777777" w:rsidR="008253F6" w:rsidRPr="008253F6" w:rsidRDefault="008253F6" w:rsidP="008253F6">
      <w:pPr>
        <w:pBdr>
          <w:top w:val="nil"/>
          <w:left w:val="nil"/>
          <w:bottom w:val="nil"/>
          <w:right w:val="nil"/>
          <w:between w:val="nil"/>
        </w:pBdr>
        <w:spacing w:before="220"/>
        <w:jc w:val="both"/>
        <w:rPr>
          <w:sz w:val="24"/>
          <w:szCs w:val="24"/>
        </w:rPr>
      </w:pPr>
      <w:r w:rsidRPr="008253F6">
        <w:rPr>
          <w:sz w:val="24"/>
          <w:szCs w:val="24"/>
        </w:rPr>
        <w:t xml:space="preserve">STARNER, T. </w:t>
      </w:r>
      <w:proofErr w:type="spellStart"/>
      <w:r w:rsidRPr="008253F6">
        <w:rPr>
          <w:sz w:val="24"/>
          <w:szCs w:val="24"/>
        </w:rPr>
        <w:t>Wearable</w:t>
      </w:r>
      <w:proofErr w:type="spellEnd"/>
      <w:r w:rsidRPr="008253F6">
        <w:rPr>
          <w:sz w:val="24"/>
          <w:szCs w:val="24"/>
        </w:rPr>
        <w:t xml:space="preserve"> </w:t>
      </w:r>
      <w:proofErr w:type="spellStart"/>
      <w:r w:rsidRPr="008253F6">
        <w:rPr>
          <w:sz w:val="24"/>
          <w:szCs w:val="24"/>
        </w:rPr>
        <w:t>computing</w:t>
      </w:r>
      <w:proofErr w:type="spellEnd"/>
      <w:r w:rsidRPr="008253F6">
        <w:rPr>
          <w:sz w:val="24"/>
          <w:szCs w:val="24"/>
        </w:rPr>
        <w:t xml:space="preserve"> </w:t>
      </w:r>
      <w:proofErr w:type="spellStart"/>
      <w:r w:rsidRPr="008253F6">
        <w:rPr>
          <w:sz w:val="24"/>
          <w:szCs w:val="24"/>
        </w:rPr>
        <w:t>and</w:t>
      </w:r>
      <w:proofErr w:type="spellEnd"/>
      <w:r w:rsidRPr="008253F6">
        <w:rPr>
          <w:sz w:val="24"/>
          <w:szCs w:val="24"/>
        </w:rPr>
        <w:t xml:space="preserve"> </w:t>
      </w:r>
      <w:proofErr w:type="spellStart"/>
      <w:r w:rsidRPr="008253F6">
        <w:rPr>
          <w:sz w:val="24"/>
          <w:szCs w:val="24"/>
        </w:rPr>
        <w:t>augmented</w:t>
      </w:r>
      <w:proofErr w:type="spellEnd"/>
      <w:r w:rsidRPr="008253F6">
        <w:rPr>
          <w:sz w:val="24"/>
          <w:szCs w:val="24"/>
        </w:rPr>
        <w:t xml:space="preserve"> reality: The </w:t>
      </w:r>
      <w:proofErr w:type="spellStart"/>
      <w:r w:rsidRPr="008253F6">
        <w:rPr>
          <w:sz w:val="24"/>
          <w:szCs w:val="24"/>
        </w:rPr>
        <w:t>perfect</w:t>
      </w:r>
      <w:proofErr w:type="spellEnd"/>
      <w:r w:rsidRPr="008253F6">
        <w:rPr>
          <w:sz w:val="24"/>
          <w:szCs w:val="24"/>
        </w:rPr>
        <w:t xml:space="preserve"> match. </w:t>
      </w:r>
      <w:r w:rsidRPr="008253F6">
        <w:rPr>
          <w:i/>
          <w:iCs/>
          <w:sz w:val="24"/>
          <w:szCs w:val="24"/>
        </w:rPr>
        <w:t xml:space="preserve">Communications </w:t>
      </w:r>
      <w:proofErr w:type="spellStart"/>
      <w:r w:rsidRPr="008253F6">
        <w:rPr>
          <w:i/>
          <w:iCs/>
          <w:sz w:val="24"/>
          <w:szCs w:val="24"/>
        </w:rPr>
        <w:t>of</w:t>
      </w:r>
      <w:proofErr w:type="spellEnd"/>
      <w:r w:rsidRPr="008253F6">
        <w:rPr>
          <w:i/>
          <w:iCs/>
          <w:sz w:val="24"/>
          <w:szCs w:val="24"/>
        </w:rPr>
        <w:t xml:space="preserve"> </w:t>
      </w:r>
      <w:proofErr w:type="spellStart"/>
      <w:r w:rsidRPr="008253F6">
        <w:rPr>
          <w:i/>
          <w:iCs/>
          <w:sz w:val="24"/>
          <w:szCs w:val="24"/>
        </w:rPr>
        <w:t>the</w:t>
      </w:r>
      <w:proofErr w:type="spellEnd"/>
      <w:r w:rsidRPr="008253F6">
        <w:rPr>
          <w:i/>
          <w:iCs/>
          <w:sz w:val="24"/>
          <w:szCs w:val="24"/>
        </w:rPr>
        <w:t xml:space="preserve"> ACM</w:t>
      </w:r>
      <w:r w:rsidRPr="008253F6">
        <w:rPr>
          <w:sz w:val="24"/>
          <w:szCs w:val="24"/>
        </w:rPr>
        <w:t>, v. 40, n. 2, p. 45-51, 1997.</w:t>
      </w:r>
    </w:p>
    <w:p w14:paraId="7EF24690" w14:textId="77777777" w:rsidR="008253F6" w:rsidRPr="008253F6" w:rsidRDefault="008253F6" w:rsidP="008253F6">
      <w:pPr>
        <w:pBdr>
          <w:top w:val="nil"/>
          <w:left w:val="nil"/>
          <w:bottom w:val="nil"/>
          <w:right w:val="nil"/>
          <w:between w:val="nil"/>
        </w:pBdr>
        <w:spacing w:before="220"/>
        <w:jc w:val="both"/>
        <w:rPr>
          <w:sz w:val="24"/>
          <w:szCs w:val="24"/>
        </w:rPr>
      </w:pPr>
      <w:r w:rsidRPr="008253F6">
        <w:rPr>
          <w:sz w:val="24"/>
          <w:szCs w:val="24"/>
        </w:rPr>
        <w:t xml:space="preserve">WORLD HEALTH ORGANIZATION. Global </w:t>
      </w:r>
      <w:proofErr w:type="spellStart"/>
      <w:r w:rsidRPr="008253F6">
        <w:rPr>
          <w:sz w:val="24"/>
          <w:szCs w:val="24"/>
        </w:rPr>
        <w:t>strategy</w:t>
      </w:r>
      <w:proofErr w:type="spellEnd"/>
      <w:r w:rsidRPr="008253F6">
        <w:rPr>
          <w:sz w:val="24"/>
          <w:szCs w:val="24"/>
        </w:rPr>
        <w:t xml:space="preserve"> </w:t>
      </w:r>
      <w:proofErr w:type="spellStart"/>
      <w:r w:rsidRPr="008253F6">
        <w:rPr>
          <w:sz w:val="24"/>
          <w:szCs w:val="24"/>
        </w:rPr>
        <w:t>on</w:t>
      </w:r>
      <w:proofErr w:type="spellEnd"/>
      <w:r w:rsidRPr="008253F6">
        <w:rPr>
          <w:sz w:val="24"/>
          <w:szCs w:val="24"/>
        </w:rPr>
        <w:t xml:space="preserve"> digital </w:t>
      </w:r>
      <w:proofErr w:type="spellStart"/>
      <w:r w:rsidRPr="008253F6">
        <w:rPr>
          <w:sz w:val="24"/>
          <w:szCs w:val="24"/>
        </w:rPr>
        <w:t>health</w:t>
      </w:r>
      <w:proofErr w:type="spellEnd"/>
      <w:r w:rsidRPr="008253F6">
        <w:rPr>
          <w:sz w:val="24"/>
          <w:szCs w:val="24"/>
        </w:rPr>
        <w:t xml:space="preserve"> 2020-2025. Geneva: WHO, 2020.</w:t>
      </w:r>
    </w:p>
    <w:p w14:paraId="2F8A02BE" w14:textId="77777777" w:rsidR="008253F6" w:rsidRPr="008253F6" w:rsidRDefault="008253F6" w:rsidP="008253F6">
      <w:pPr>
        <w:pBdr>
          <w:top w:val="nil"/>
          <w:left w:val="nil"/>
          <w:bottom w:val="nil"/>
          <w:right w:val="nil"/>
          <w:between w:val="nil"/>
        </w:pBdr>
        <w:spacing w:before="220"/>
        <w:jc w:val="both"/>
        <w:rPr>
          <w:sz w:val="24"/>
          <w:szCs w:val="24"/>
        </w:rPr>
      </w:pPr>
      <w:r w:rsidRPr="008253F6">
        <w:rPr>
          <w:sz w:val="24"/>
          <w:szCs w:val="24"/>
        </w:rPr>
        <w:t xml:space="preserve">IEEE. IEEE standards for </w:t>
      </w:r>
      <w:proofErr w:type="spellStart"/>
      <w:r w:rsidRPr="008253F6">
        <w:rPr>
          <w:sz w:val="24"/>
          <w:szCs w:val="24"/>
        </w:rPr>
        <w:t>wearable</w:t>
      </w:r>
      <w:proofErr w:type="spellEnd"/>
      <w:r w:rsidRPr="008253F6">
        <w:rPr>
          <w:sz w:val="24"/>
          <w:szCs w:val="24"/>
        </w:rPr>
        <w:t xml:space="preserve"> devices: Overview </w:t>
      </w:r>
      <w:proofErr w:type="spellStart"/>
      <w:r w:rsidRPr="008253F6">
        <w:rPr>
          <w:sz w:val="24"/>
          <w:szCs w:val="24"/>
        </w:rPr>
        <w:t>and</w:t>
      </w:r>
      <w:proofErr w:type="spellEnd"/>
      <w:r w:rsidRPr="008253F6">
        <w:rPr>
          <w:sz w:val="24"/>
          <w:szCs w:val="24"/>
        </w:rPr>
        <w:t xml:space="preserve"> </w:t>
      </w:r>
      <w:proofErr w:type="spellStart"/>
      <w:r w:rsidRPr="008253F6">
        <w:rPr>
          <w:sz w:val="24"/>
          <w:szCs w:val="24"/>
        </w:rPr>
        <w:t>guidelines</w:t>
      </w:r>
      <w:proofErr w:type="spellEnd"/>
      <w:r w:rsidRPr="008253F6">
        <w:rPr>
          <w:sz w:val="24"/>
          <w:szCs w:val="24"/>
        </w:rPr>
        <w:t>. New York: IEEE, 2021.</w:t>
      </w:r>
    </w:p>
    <w:p w14:paraId="5C97F363" w14:textId="447AFC52" w:rsidR="008253F6" w:rsidRPr="008253F6" w:rsidRDefault="008253F6" w:rsidP="008253F6">
      <w:pPr>
        <w:pBdr>
          <w:top w:val="nil"/>
          <w:left w:val="nil"/>
          <w:bottom w:val="nil"/>
          <w:right w:val="nil"/>
          <w:between w:val="nil"/>
        </w:pBdr>
        <w:spacing w:before="220"/>
        <w:jc w:val="both"/>
        <w:rPr>
          <w:sz w:val="24"/>
          <w:szCs w:val="24"/>
        </w:rPr>
      </w:pPr>
      <w:r w:rsidRPr="008253F6">
        <w:rPr>
          <w:sz w:val="24"/>
          <w:szCs w:val="24"/>
        </w:rPr>
        <w:t>Estas referências são fictícias e foram criadas apenas para ilustrar o contexto do trabalho</w:t>
      </w:r>
    </w:p>
    <w:p w14:paraId="6B4B4CDB" w14:textId="77777777" w:rsidR="004B21B0" w:rsidRDefault="004B21B0" w:rsidP="007F66D7">
      <w:pPr>
        <w:pBdr>
          <w:top w:val="nil"/>
          <w:left w:val="nil"/>
          <w:bottom w:val="nil"/>
          <w:right w:val="nil"/>
          <w:between w:val="nil"/>
        </w:pBdr>
        <w:spacing w:before="220"/>
        <w:jc w:val="both"/>
        <w:rPr>
          <w:color w:val="000000"/>
          <w:sz w:val="24"/>
          <w:szCs w:val="24"/>
        </w:rPr>
      </w:pPr>
    </w:p>
    <w:p w14:paraId="42D06392" w14:textId="77777777" w:rsidR="004B21B0" w:rsidRDefault="004B21B0" w:rsidP="007F66D7">
      <w:pPr>
        <w:pBdr>
          <w:top w:val="nil"/>
          <w:left w:val="nil"/>
          <w:bottom w:val="nil"/>
          <w:right w:val="nil"/>
          <w:between w:val="nil"/>
        </w:pBdr>
        <w:spacing w:before="220"/>
        <w:jc w:val="both"/>
        <w:rPr>
          <w:color w:val="000000"/>
          <w:sz w:val="24"/>
          <w:szCs w:val="24"/>
        </w:rPr>
      </w:pPr>
    </w:p>
    <w:p w14:paraId="4F88B52D" w14:textId="77777777" w:rsidR="004B21B0" w:rsidRDefault="004B21B0" w:rsidP="007F66D7">
      <w:pPr>
        <w:pBdr>
          <w:top w:val="nil"/>
          <w:left w:val="nil"/>
          <w:bottom w:val="nil"/>
          <w:right w:val="nil"/>
          <w:between w:val="nil"/>
        </w:pBdr>
        <w:spacing w:before="220"/>
        <w:jc w:val="both"/>
        <w:rPr>
          <w:color w:val="000000"/>
          <w:sz w:val="24"/>
          <w:szCs w:val="24"/>
        </w:rPr>
      </w:pPr>
    </w:p>
    <w:sectPr w:rsidR="004B21B0">
      <w:pgSz w:w="11910" w:h="16840"/>
      <w:pgMar w:top="1040" w:right="860" w:bottom="740" w:left="1520" w:header="380" w:footer="55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8E7408" w14:textId="77777777" w:rsidR="00B45789" w:rsidRDefault="00B45789">
      <w:r>
        <w:separator/>
      </w:r>
    </w:p>
  </w:endnote>
  <w:endnote w:type="continuationSeparator" w:id="0">
    <w:p w14:paraId="0D1DD7F5" w14:textId="77777777" w:rsidR="00B45789" w:rsidRDefault="00B45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A72994" w14:textId="77777777" w:rsidR="004B21B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BE5907">
      <w:rPr>
        <w:noProof/>
        <w:color w:val="000000"/>
      </w:rPr>
      <w:t>2</w:t>
    </w:r>
    <w:r>
      <w:rPr>
        <w:color w:val="000000"/>
      </w:rPr>
      <w:fldChar w:fldCharType="end"/>
    </w:r>
  </w:p>
  <w:p w14:paraId="5AF2F12D" w14:textId="77777777" w:rsidR="004B21B0" w:rsidRDefault="004B21B0">
    <w:pPr>
      <w:rPr>
        <w:rFonts w:ascii="Arial" w:eastAsia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C55D41" w14:textId="77777777" w:rsidR="00B45789" w:rsidRDefault="00B45789">
      <w:r>
        <w:separator/>
      </w:r>
    </w:p>
  </w:footnote>
  <w:footnote w:type="continuationSeparator" w:id="0">
    <w:p w14:paraId="1A5B0ED4" w14:textId="77777777" w:rsidR="00B45789" w:rsidRDefault="00B457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505217"/>
    <w:multiLevelType w:val="multilevel"/>
    <w:tmpl w:val="F8F6BD7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40B0E89"/>
    <w:multiLevelType w:val="multilevel"/>
    <w:tmpl w:val="C66A711A"/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EF60C45"/>
    <w:multiLevelType w:val="multilevel"/>
    <w:tmpl w:val="C05404E4"/>
    <w:lvl w:ilvl="0">
      <w:start w:val="4"/>
      <w:numFmt w:val="decimal"/>
      <w:lvlText w:val="%1"/>
      <w:lvlJc w:val="left"/>
      <w:pPr>
        <w:ind w:left="718" w:hanging="538"/>
      </w:pPr>
    </w:lvl>
    <w:lvl w:ilvl="1">
      <w:start w:val="1"/>
      <w:numFmt w:val="decimal"/>
      <w:lvlText w:val="%1.%2"/>
      <w:lvlJc w:val="left"/>
      <w:pPr>
        <w:ind w:left="718" w:hanging="538"/>
      </w:pPr>
      <w:rPr>
        <w:rFonts w:ascii="Times New Roman" w:eastAsia="Times New Roman" w:hAnsi="Times New Roman" w:cs="Times New Roman"/>
        <w:b/>
        <w:sz w:val="24"/>
        <w:szCs w:val="24"/>
      </w:rPr>
    </w:lvl>
    <w:lvl w:ilvl="2">
      <w:start w:val="1"/>
      <w:numFmt w:val="bullet"/>
      <w:lvlText w:val="•"/>
      <w:lvlJc w:val="left"/>
      <w:pPr>
        <w:ind w:left="766" w:hanging="201"/>
      </w:pPr>
      <w:rPr>
        <w:rFonts w:ascii="Times New Roman" w:eastAsia="Times New Roman" w:hAnsi="Times New Roman" w:cs="Times New Roman"/>
        <w:sz w:val="24"/>
        <w:szCs w:val="24"/>
      </w:rPr>
    </w:lvl>
    <w:lvl w:ilvl="3">
      <w:start w:val="1"/>
      <w:numFmt w:val="bullet"/>
      <w:lvlText w:val="•"/>
      <w:lvlJc w:val="left"/>
      <w:pPr>
        <w:ind w:left="2707" w:hanging="201"/>
      </w:pPr>
    </w:lvl>
    <w:lvl w:ilvl="4">
      <w:start w:val="1"/>
      <w:numFmt w:val="bullet"/>
      <w:lvlText w:val="•"/>
      <w:lvlJc w:val="left"/>
      <w:pPr>
        <w:ind w:left="3681" w:hanging="201"/>
      </w:pPr>
    </w:lvl>
    <w:lvl w:ilvl="5">
      <w:start w:val="1"/>
      <w:numFmt w:val="bullet"/>
      <w:lvlText w:val="•"/>
      <w:lvlJc w:val="left"/>
      <w:pPr>
        <w:ind w:left="4655" w:hanging="201"/>
      </w:pPr>
    </w:lvl>
    <w:lvl w:ilvl="6">
      <w:start w:val="1"/>
      <w:numFmt w:val="bullet"/>
      <w:lvlText w:val="•"/>
      <w:lvlJc w:val="left"/>
      <w:pPr>
        <w:ind w:left="5629" w:hanging="201"/>
      </w:pPr>
    </w:lvl>
    <w:lvl w:ilvl="7">
      <w:start w:val="1"/>
      <w:numFmt w:val="bullet"/>
      <w:lvlText w:val="•"/>
      <w:lvlJc w:val="left"/>
      <w:pPr>
        <w:ind w:left="6603" w:hanging="201"/>
      </w:pPr>
    </w:lvl>
    <w:lvl w:ilvl="8">
      <w:start w:val="1"/>
      <w:numFmt w:val="bullet"/>
      <w:lvlText w:val="•"/>
      <w:lvlJc w:val="left"/>
      <w:pPr>
        <w:ind w:left="7577" w:hanging="201"/>
      </w:pPr>
    </w:lvl>
  </w:abstractNum>
  <w:abstractNum w:abstractNumId="3" w15:restartNumberingAfterBreak="0">
    <w:nsid w:val="2D097DA2"/>
    <w:multiLevelType w:val="multilevel"/>
    <w:tmpl w:val="23C46408"/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D307F96"/>
    <w:multiLevelType w:val="multilevel"/>
    <w:tmpl w:val="CE8419B2"/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DF20DF0"/>
    <w:multiLevelType w:val="multilevel"/>
    <w:tmpl w:val="A25C4DFE"/>
    <w:lvl w:ilvl="0">
      <w:start w:val="1"/>
      <w:numFmt w:val="decimal"/>
      <w:lvlText w:val="%1"/>
      <w:lvlJc w:val="left"/>
      <w:pPr>
        <w:ind w:left="539" w:hanging="359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1"/>
      <w:numFmt w:val="bullet"/>
      <w:lvlText w:val="•"/>
      <w:lvlJc w:val="left"/>
      <w:pPr>
        <w:ind w:left="766" w:hanging="201"/>
      </w:pPr>
      <w:rPr>
        <w:rFonts w:ascii="Times New Roman" w:eastAsia="Times New Roman" w:hAnsi="Times New Roman" w:cs="Times New Roman"/>
        <w:sz w:val="24"/>
        <w:szCs w:val="24"/>
      </w:rPr>
    </w:lvl>
    <w:lvl w:ilvl="2">
      <w:start w:val="1"/>
      <w:numFmt w:val="bullet"/>
      <w:lvlText w:val="•"/>
      <w:lvlJc w:val="left"/>
      <w:pPr>
        <w:ind w:left="1733" w:hanging="200"/>
      </w:pPr>
    </w:lvl>
    <w:lvl w:ilvl="3">
      <w:start w:val="1"/>
      <w:numFmt w:val="bullet"/>
      <w:lvlText w:val="•"/>
      <w:lvlJc w:val="left"/>
      <w:pPr>
        <w:ind w:left="2707" w:hanging="201"/>
      </w:pPr>
    </w:lvl>
    <w:lvl w:ilvl="4">
      <w:start w:val="1"/>
      <w:numFmt w:val="bullet"/>
      <w:lvlText w:val="•"/>
      <w:lvlJc w:val="left"/>
      <w:pPr>
        <w:ind w:left="3681" w:hanging="201"/>
      </w:pPr>
    </w:lvl>
    <w:lvl w:ilvl="5">
      <w:start w:val="1"/>
      <w:numFmt w:val="bullet"/>
      <w:lvlText w:val="•"/>
      <w:lvlJc w:val="left"/>
      <w:pPr>
        <w:ind w:left="4655" w:hanging="201"/>
      </w:pPr>
    </w:lvl>
    <w:lvl w:ilvl="6">
      <w:start w:val="1"/>
      <w:numFmt w:val="bullet"/>
      <w:lvlText w:val="•"/>
      <w:lvlJc w:val="left"/>
      <w:pPr>
        <w:ind w:left="5629" w:hanging="201"/>
      </w:pPr>
    </w:lvl>
    <w:lvl w:ilvl="7">
      <w:start w:val="1"/>
      <w:numFmt w:val="bullet"/>
      <w:lvlText w:val="•"/>
      <w:lvlJc w:val="left"/>
      <w:pPr>
        <w:ind w:left="6603" w:hanging="201"/>
      </w:pPr>
    </w:lvl>
    <w:lvl w:ilvl="8">
      <w:start w:val="1"/>
      <w:numFmt w:val="bullet"/>
      <w:lvlText w:val="•"/>
      <w:lvlJc w:val="left"/>
      <w:pPr>
        <w:ind w:left="7577" w:hanging="201"/>
      </w:pPr>
    </w:lvl>
  </w:abstractNum>
  <w:abstractNum w:abstractNumId="6" w15:restartNumberingAfterBreak="0">
    <w:nsid w:val="51225528"/>
    <w:multiLevelType w:val="multilevel"/>
    <w:tmpl w:val="63D4133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596F3C55"/>
    <w:multiLevelType w:val="multilevel"/>
    <w:tmpl w:val="6C16E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3BC5E71"/>
    <w:multiLevelType w:val="multilevel"/>
    <w:tmpl w:val="B7469CF0"/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num w:numId="1" w16cid:durableId="1276519814">
    <w:abstractNumId w:val="1"/>
  </w:num>
  <w:num w:numId="2" w16cid:durableId="728697058">
    <w:abstractNumId w:val="0"/>
  </w:num>
  <w:num w:numId="3" w16cid:durableId="826361898">
    <w:abstractNumId w:val="5"/>
  </w:num>
  <w:num w:numId="4" w16cid:durableId="617370117">
    <w:abstractNumId w:val="2"/>
  </w:num>
  <w:num w:numId="5" w16cid:durableId="2018456201">
    <w:abstractNumId w:val="6"/>
  </w:num>
  <w:num w:numId="6" w16cid:durableId="881601712">
    <w:abstractNumId w:val="4"/>
  </w:num>
  <w:num w:numId="7" w16cid:durableId="1111123857">
    <w:abstractNumId w:val="8"/>
  </w:num>
  <w:num w:numId="8" w16cid:durableId="1295790538">
    <w:abstractNumId w:val="3"/>
  </w:num>
  <w:num w:numId="9" w16cid:durableId="15388833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21B0"/>
    <w:rsid w:val="000549C4"/>
    <w:rsid w:val="003417FD"/>
    <w:rsid w:val="003A489C"/>
    <w:rsid w:val="004145FA"/>
    <w:rsid w:val="004B21B0"/>
    <w:rsid w:val="007F66D7"/>
    <w:rsid w:val="008253F6"/>
    <w:rsid w:val="00B45789"/>
    <w:rsid w:val="00BE5907"/>
    <w:rsid w:val="00CC66C7"/>
    <w:rsid w:val="00E20A3B"/>
    <w:rsid w:val="00FD4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C2691"/>
  <w15:docId w15:val="{7DFAC6DE-DB84-40AA-BFAD-74CFDBFDD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uiPriority w:val="9"/>
    <w:qFormat/>
    <w:pPr>
      <w:spacing w:before="95"/>
      <w:ind w:left="718" w:hanging="539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pPr>
      <w:spacing w:before="101"/>
      <w:ind w:left="180"/>
    </w:pPr>
    <w:rPr>
      <w:sz w:val="34"/>
      <w:szCs w:val="34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766" w:hanging="202"/>
    </w:pPr>
  </w:style>
  <w:style w:type="paragraph" w:customStyle="1" w:styleId="TableParagraph">
    <w:name w:val="Table Paragraph"/>
    <w:basedOn w:val="Normal"/>
    <w:uiPriority w:val="1"/>
    <w:qFormat/>
    <w:pPr>
      <w:spacing w:before="6" w:line="262" w:lineRule="exact"/>
      <w:ind w:left="96"/>
      <w:jc w:val="center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166A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166A3"/>
    <w:rPr>
      <w:rFonts w:ascii="Segoe UI" w:eastAsia="Times New Roman" w:hAnsi="Segoe UI" w:cs="Segoe UI"/>
      <w:sz w:val="18"/>
      <w:szCs w:val="18"/>
    </w:rPr>
  </w:style>
  <w:style w:type="character" w:styleId="TextodoEspaoReservado">
    <w:name w:val="Placeholder Text"/>
    <w:basedOn w:val="Fontepargpadro"/>
    <w:uiPriority w:val="99"/>
    <w:semiHidden/>
    <w:rsid w:val="00565093"/>
    <w:rPr>
      <w:color w:val="808080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E25B7D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E25B7D"/>
    <w:rPr>
      <w:rFonts w:ascii="Times New Roman" w:eastAsia="Times New Roman" w:hAnsi="Times New Roman" w:cs="Times New Roman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5B4C46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E25B7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25B7D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E25B7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25B7D"/>
    <w:rPr>
      <w:rFonts w:ascii="Times New Roman" w:eastAsia="Times New Roman" w:hAnsi="Times New Roman" w:cs="Times New Roman"/>
    </w:rPr>
  </w:style>
  <w:style w:type="character" w:styleId="Hyperlink">
    <w:name w:val="Hyperlink"/>
    <w:basedOn w:val="Fontepargpadro"/>
    <w:uiPriority w:val="99"/>
    <w:unhideWhenUsed/>
    <w:rsid w:val="00E25B7D"/>
    <w:rPr>
      <w:color w:val="0000FF" w:themeColor="hyperlink"/>
      <w:u w:val="singl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89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3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KtS4PJGu46wkZw/t3tGg4fMarLg==">CgMxLjA4AHIhMVBFT3RBNEkyclFjczA4NWZQMjNEVk1Gc1kyRjNIa3I3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1270</Words>
  <Characters>6862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Cristiano Silveira</cp:lastModifiedBy>
  <cp:revision>7</cp:revision>
  <dcterms:created xsi:type="dcterms:W3CDTF">2023-11-09T22:21:00Z</dcterms:created>
  <dcterms:modified xsi:type="dcterms:W3CDTF">2025-01-15T18:35:00Z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2021-05-04T00:00:00Z</vt:filetime>
  </property>
  <property fmtid="{D5CDD505-2E9C-101B-9397-08002B2CF9AE}" pid="3" name="Creator">
    <vt:lpwstr>TeX</vt:lpwstr>
  </property>
  <property fmtid="{D5CDD505-2E9C-101B-9397-08002B2CF9AE}" pid="4" name="LastSaved">
    <vt:filetime>2021-05-04T00:00:00Z</vt:filetime>
  </property>
</Properties>
</file>